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D51" w:rsidRDefault="00790D51" w:rsidP="00790D51">
      <w:pPr>
        <w:jc w:val="center"/>
      </w:pPr>
    </w:p>
    <w:p w:rsidR="00790D51" w:rsidRDefault="00790D51" w:rsidP="00790D51">
      <w:r w:rsidRPr="00790D51">
        <w:rPr>
          <w:noProof/>
          <w:lang w:eastAsia="en-CA"/>
        </w:rPr>
        <w:drawing>
          <wp:anchor distT="0" distB="0" distL="114300" distR="114300" simplePos="0" relativeHeight="251658240" behindDoc="1" locked="0" layoutInCell="1" allowOverlap="1">
            <wp:simplePos x="0" y="0"/>
            <wp:positionH relativeFrom="column">
              <wp:posOffset>19050</wp:posOffset>
            </wp:positionH>
            <wp:positionV relativeFrom="paragraph">
              <wp:posOffset>635</wp:posOffset>
            </wp:positionV>
            <wp:extent cx="2219325" cy="1047750"/>
            <wp:effectExtent l="19050" t="0" r="9525" b="0"/>
            <wp:wrapTight wrapText="bothSides">
              <wp:wrapPolygon edited="0">
                <wp:start x="-185" y="0"/>
                <wp:lineTo x="-185" y="21207"/>
                <wp:lineTo x="21693" y="21207"/>
                <wp:lineTo x="21693" y="0"/>
                <wp:lineTo x="-185"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19325" cy="1047750"/>
                    </a:xfrm>
                    <a:prstGeom prst="rect">
                      <a:avLst/>
                    </a:prstGeom>
                    <a:noFill/>
                    <a:ln w="9525">
                      <a:noFill/>
                      <a:miter lim="800000"/>
                      <a:headEnd/>
                      <a:tailEnd/>
                    </a:ln>
                  </pic:spPr>
                </pic:pic>
              </a:graphicData>
            </a:graphic>
          </wp:anchor>
        </w:drawing>
      </w:r>
    </w:p>
    <w:p w:rsidR="00790D51" w:rsidRDefault="00790D51" w:rsidP="00790D51">
      <w:pPr>
        <w:jc w:val="center"/>
      </w:pPr>
    </w:p>
    <w:p w:rsidR="00790D51" w:rsidRDefault="00790D51" w:rsidP="00790D51">
      <w:pPr>
        <w:jc w:val="center"/>
      </w:pPr>
      <w:r>
        <w:t>PACIFIC INSTITUTE FOR SPORT EXCELLENCE</w:t>
      </w:r>
    </w:p>
    <w:p w:rsidR="00436B67" w:rsidRDefault="00790D51" w:rsidP="00790D51">
      <w:pPr>
        <w:jc w:val="center"/>
      </w:pPr>
      <w:r>
        <w:t xml:space="preserve">TRACK USER GROUP/MEMBER SPACE ALLOCATION POLICY </w:t>
      </w:r>
    </w:p>
    <w:p w:rsidR="00435B46" w:rsidRPr="00435B46" w:rsidRDefault="00435B46" w:rsidP="00435B46">
      <w:pPr>
        <w:rPr>
          <w:b/>
        </w:rPr>
      </w:pPr>
    </w:p>
    <w:p w:rsidR="00435B46" w:rsidRPr="00435B46" w:rsidRDefault="00435B46" w:rsidP="00435B46">
      <w:pPr>
        <w:pStyle w:val="ListParagraph"/>
        <w:numPr>
          <w:ilvl w:val="0"/>
          <w:numId w:val="1"/>
        </w:numPr>
        <w:rPr>
          <w:b/>
        </w:rPr>
      </w:pPr>
      <w:r w:rsidRPr="00435B46">
        <w:rPr>
          <w:b/>
        </w:rPr>
        <w:t>PISE space allocation responsibility</w:t>
      </w:r>
    </w:p>
    <w:p w:rsidR="00B92CEE" w:rsidRDefault="00435B46" w:rsidP="00542026">
      <w:pPr>
        <w:pStyle w:val="ListParagraph"/>
      </w:pPr>
      <w:r>
        <w:t>PISE has the responsibility to manage the allocation of the track between our partners</w:t>
      </w:r>
      <w:proofErr w:type="gramStart"/>
      <w:r>
        <w:t>,  sport</w:t>
      </w:r>
      <w:proofErr w:type="gramEnd"/>
      <w:r>
        <w:t xml:space="preserve"> organizations and community members.   Each user group will be evaluated for space according to needs a</w:t>
      </w:r>
      <w:r w:rsidR="00542026">
        <w:t>nd priority usage for the track</w:t>
      </w:r>
    </w:p>
    <w:p w:rsidR="00823F1D" w:rsidRDefault="00823F1D" w:rsidP="00B92CEE">
      <w:pPr>
        <w:pStyle w:val="ListParagraph"/>
      </w:pPr>
    </w:p>
    <w:p w:rsidR="00226F10" w:rsidRDefault="00823F1D" w:rsidP="00435B46">
      <w:pPr>
        <w:pStyle w:val="ListParagraph"/>
        <w:numPr>
          <w:ilvl w:val="0"/>
          <w:numId w:val="1"/>
        </w:numPr>
      </w:pPr>
      <w:r w:rsidRPr="00F42817">
        <w:rPr>
          <w:b/>
        </w:rPr>
        <w:t>High Performance training</w:t>
      </w:r>
      <w:r>
        <w:t xml:space="preserve"> (Athletics Canada, Canadian Sport Institute</w:t>
      </w:r>
      <w:proofErr w:type="gramStart"/>
      <w:r>
        <w:t>,  PISE</w:t>
      </w:r>
      <w:proofErr w:type="gramEnd"/>
      <w:r>
        <w:t xml:space="preserve">  HP programs )will have priority use of the track Monday to Friday 9am to 3pm.  Other users may use the track during this period if not booked for HP Training.  Priority usage during this time period will be reviewed on an annual basis.  All bookings must </w:t>
      </w:r>
      <w:proofErr w:type="gramStart"/>
      <w:r>
        <w:t>processed</w:t>
      </w:r>
      <w:proofErr w:type="gramEnd"/>
      <w:r>
        <w:t xml:space="preserve"> through PISE’s Facility Manager to ensure no conflicts occur. </w:t>
      </w:r>
    </w:p>
    <w:p w:rsidR="00542026" w:rsidRDefault="00823F1D" w:rsidP="00823F1D">
      <w:pPr>
        <w:pStyle w:val="ListParagraph"/>
      </w:pPr>
      <w:r>
        <w:t xml:space="preserve">After 3pm Monday to Fridays and weekend use will be open to PISE programs, PISE partners and community member use based on first come first serve basis.   </w:t>
      </w:r>
    </w:p>
    <w:p w:rsidR="00C05AC2" w:rsidRPr="00F42817" w:rsidRDefault="00C05AC2" w:rsidP="00C05AC2">
      <w:pPr>
        <w:pStyle w:val="ListParagraph"/>
        <w:numPr>
          <w:ilvl w:val="0"/>
          <w:numId w:val="1"/>
        </w:numPr>
        <w:rPr>
          <w:b/>
        </w:rPr>
      </w:pPr>
      <w:r w:rsidRPr="00F42817">
        <w:rPr>
          <w:b/>
        </w:rPr>
        <w:t>Rental time restrictions</w:t>
      </w:r>
    </w:p>
    <w:p w:rsidR="00C05AC2" w:rsidRDefault="00C05AC2" w:rsidP="00C05AC2">
      <w:pPr>
        <w:pStyle w:val="ListParagraph"/>
        <w:rPr>
          <w:b/>
        </w:rPr>
      </w:pPr>
      <w:proofErr w:type="gramStart"/>
      <w:r w:rsidRPr="00C05AC2">
        <w:rPr>
          <w:b/>
        </w:rPr>
        <w:t>4.1  Warm</w:t>
      </w:r>
      <w:proofErr w:type="gramEnd"/>
      <w:r w:rsidRPr="00C05AC2">
        <w:rPr>
          <w:b/>
        </w:rPr>
        <w:t xml:space="preserve"> up time</w:t>
      </w:r>
    </w:p>
    <w:p w:rsidR="00CE3906" w:rsidRDefault="00346812" w:rsidP="00C05AC2">
      <w:pPr>
        <w:pStyle w:val="ListParagraph"/>
      </w:pPr>
      <w:r w:rsidRPr="00346812">
        <w:t xml:space="preserve">Warm </w:t>
      </w:r>
      <w:r>
        <w:t xml:space="preserve">up </w:t>
      </w:r>
      <w:r w:rsidR="00042CB7">
        <w:t xml:space="preserve">time must be included in your designated rental time.  No groups will be allowed to access the track before the start time.  </w:t>
      </w:r>
    </w:p>
    <w:p w:rsidR="00CE3906" w:rsidRDefault="00CE3906" w:rsidP="00C05AC2">
      <w:pPr>
        <w:pStyle w:val="ListParagraph"/>
      </w:pPr>
    </w:p>
    <w:p w:rsidR="002E1A4D" w:rsidRDefault="002E1A4D" w:rsidP="00C05AC2">
      <w:pPr>
        <w:pStyle w:val="ListParagraph"/>
        <w:rPr>
          <w:b/>
        </w:rPr>
      </w:pPr>
      <w:r w:rsidRPr="002E1A4D">
        <w:rPr>
          <w:b/>
        </w:rPr>
        <w:t xml:space="preserve">4.2 public </w:t>
      </w:r>
      <w:proofErr w:type="gramStart"/>
      <w:r w:rsidRPr="002E1A4D">
        <w:rPr>
          <w:b/>
        </w:rPr>
        <w:t>use</w:t>
      </w:r>
      <w:proofErr w:type="gramEnd"/>
      <w:r w:rsidRPr="002E1A4D">
        <w:rPr>
          <w:b/>
        </w:rPr>
        <w:t xml:space="preserve"> of open times</w:t>
      </w:r>
    </w:p>
    <w:p w:rsidR="00542026" w:rsidRDefault="00645F29" w:rsidP="00F42817">
      <w:pPr>
        <w:pStyle w:val="ListParagraph"/>
      </w:pPr>
      <w:proofErr w:type="gramStart"/>
      <w:r w:rsidRPr="00645F29">
        <w:t xml:space="preserve">An </w:t>
      </w:r>
      <w:r w:rsidR="001F74FE">
        <w:t>“</w:t>
      </w:r>
      <w:r w:rsidRPr="00645F29">
        <w:t>open</w:t>
      </w:r>
      <w:r w:rsidR="001F74FE">
        <w:t>”</w:t>
      </w:r>
      <w:r>
        <w:t xml:space="preserve"> track </w:t>
      </w:r>
      <w:r w:rsidR="001F74FE">
        <w:t>time designated on the daily track schedule are</w:t>
      </w:r>
      <w:proofErr w:type="gramEnd"/>
      <w:r w:rsidR="001F74FE">
        <w:t xml:space="preserve"> open to any members or </w:t>
      </w:r>
      <w:r w:rsidR="00D004F6">
        <w:t>communit</w:t>
      </w:r>
      <w:r w:rsidR="00F42817">
        <w:t>y user for individual use</w:t>
      </w:r>
      <w:r w:rsidR="00D004F6">
        <w:t>.  Any group/team/organization many not enter at once and “takeover” at any open times for practice or group training</w:t>
      </w:r>
      <w:r w:rsidR="00542026">
        <w:t xml:space="preserve"> unless they have the track booked</w:t>
      </w:r>
      <w:r w:rsidR="00D004F6">
        <w:t xml:space="preserve">.  Open times are to be shared with </w:t>
      </w:r>
      <w:r w:rsidR="00FF6063">
        <w:t>any general user that chooses to also access the lanes at that time and best efforts will be made to include everyone in open times.</w:t>
      </w:r>
      <w:r w:rsidR="00F42817">
        <w:t xml:space="preserve">  </w:t>
      </w:r>
    </w:p>
    <w:p w:rsidR="00CE3906" w:rsidRDefault="00CE3906" w:rsidP="00F42817">
      <w:pPr>
        <w:pStyle w:val="ListParagraph"/>
      </w:pPr>
    </w:p>
    <w:p w:rsidR="00542026" w:rsidRPr="00542026" w:rsidRDefault="00542026" w:rsidP="00F42817">
      <w:pPr>
        <w:pStyle w:val="ListParagraph"/>
        <w:rPr>
          <w:b/>
        </w:rPr>
      </w:pPr>
      <w:r w:rsidRPr="00542026">
        <w:rPr>
          <w:b/>
        </w:rPr>
        <w:t>4.4 Group Training</w:t>
      </w:r>
    </w:p>
    <w:p w:rsidR="00802759" w:rsidRDefault="00542026" w:rsidP="00F42817">
      <w:pPr>
        <w:pStyle w:val="ListParagraph"/>
      </w:pPr>
      <w:r>
        <w:t xml:space="preserve">Any groups wishing to use the track must book the track through the Facility Manager.  </w:t>
      </w:r>
      <w:r w:rsidR="00F42817">
        <w:t>A</w:t>
      </w:r>
      <w:r w:rsidR="00FF6063">
        <w:t xml:space="preserve">ny obvious coaching </w:t>
      </w:r>
      <w:r w:rsidR="00802759">
        <w:t xml:space="preserve">and/or group training is not allowed </w:t>
      </w:r>
      <w:r w:rsidR="00F42817">
        <w:t xml:space="preserve">outside of any organization/group bookings </w:t>
      </w:r>
      <w:r w:rsidR="00802759">
        <w:t>and anyone violating this will be asked to leave the track area.</w:t>
      </w:r>
    </w:p>
    <w:p w:rsidR="00802759" w:rsidRDefault="00802759" w:rsidP="00C05AC2">
      <w:pPr>
        <w:pStyle w:val="ListParagraph"/>
      </w:pPr>
    </w:p>
    <w:p w:rsidR="000F0ED0" w:rsidRPr="00F42817" w:rsidRDefault="000F0ED0" w:rsidP="00802759">
      <w:pPr>
        <w:pStyle w:val="ListParagraph"/>
        <w:numPr>
          <w:ilvl w:val="0"/>
          <w:numId w:val="1"/>
        </w:numPr>
        <w:rPr>
          <w:b/>
        </w:rPr>
      </w:pPr>
      <w:r w:rsidRPr="00F42817">
        <w:rPr>
          <w:b/>
        </w:rPr>
        <w:t>Booking limitations and restrictions</w:t>
      </w:r>
    </w:p>
    <w:p w:rsidR="00FF6063" w:rsidRDefault="000F0ED0" w:rsidP="000F0ED0">
      <w:pPr>
        <w:pStyle w:val="ListParagraph"/>
      </w:pPr>
      <w:r>
        <w:t>PISE staff will do its best to allocate time to as many organizations as possible during the booking process.  The</w:t>
      </w:r>
      <w:r w:rsidR="00802759">
        <w:t xml:space="preserve"> </w:t>
      </w:r>
      <w:r w:rsidR="00F5447C">
        <w:t>following restrictions and limitations will be enforced to all user groups.</w:t>
      </w:r>
    </w:p>
    <w:p w:rsidR="00F5447C" w:rsidRDefault="00F5447C" w:rsidP="000F0ED0">
      <w:pPr>
        <w:pStyle w:val="ListParagraph"/>
      </w:pPr>
    </w:p>
    <w:p w:rsidR="00F5447C" w:rsidRDefault="00F5447C" w:rsidP="00F5447C">
      <w:pPr>
        <w:pStyle w:val="ListParagraph"/>
        <w:numPr>
          <w:ilvl w:val="0"/>
          <w:numId w:val="3"/>
        </w:numPr>
      </w:pPr>
      <w:r>
        <w:t>Will be require</w:t>
      </w:r>
      <w:r w:rsidR="00CE3906">
        <w:t>d</w:t>
      </w:r>
      <w:r>
        <w:t xml:space="preserve"> to fill out the online form at www. piseworld.com to request booking</w:t>
      </w:r>
    </w:p>
    <w:p w:rsidR="00F5447C" w:rsidRDefault="00F5447C" w:rsidP="00F5447C">
      <w:pPr>
        <w:pStyle w:val="ListParagraph"/>
        <w:numPr>
          <w:ilvl w:val="0"/>
          <w:numId w:val="3"/>
        </w:numPr>
      </w:pPr>
      <w:r>
        <w:t>Bookings will be on half hour and hour increments only</w:t>
      </w:r>
    </w:p>
    <w:p w:rsidR="00F5447C" w:rsidRDefault="00F5447C" w:rsidP="00F5447C">
      <w:pPr>
        <w:pStyle w:val="ListParagraph"/>
        <w:numPr>
          <w:ilvl w:val="0"/>
          <w:numId w:val="3"/>
        </w:numPr>
      </w:pPr>
      <w:r>
        <w:t>Rental time must include all set up/take down/clean up- example one hour will be 50 minutes of training and 10 minutes for any set up or take down for practice,</w:t>
      </w:r>
    </w:p>
    <w:p w:rsidR="00F5447C" w:rsidRDefault="00F5447C" w:rsidP="00F5447C">
      <w:pPr>
        <w:pStyle w:val="ListParagraph"/>
        <w:numPr>
          <w:ilvl w:val="0"/>
          <w:numId w:val="3"/>
        </w:numPr>
      </w:pPr>
      <w:r>
        <w:t>Groups are not to go over their allotted time.  There may be back to back users for the track and no group</w:t>
      </w:r>
      <w:r w:rsidR="005908FA">
        <w:t xml:space="preserve"> should impede on another groups rental time</w:t>
      </w:r>
    </w:p>
    <w:p w:rsidR="002301F8" w:rsidRDefault="002301F8" w:rsidP="00F5447C">
      <w:pPr>
        <w:pStyle w:val="ListParagraph"/>
        <w:numPr>
          <w:ilvl w:val="0"/>
          <w:numId w:val="3"/>
        </w:numPr>
      </w:pPr>
      <w:r>
        <w:t xml:space="preserve">Races and Meets cannot be scheduled when the field is in use due to safety concerns.  </w:t>
      </w:r>
    </w:p>
    <w:p w:rsidR="003D51F5" w:rsidRPr="00542026" w:rsidRDefault="003D51F5" w:rsidP="00542026">
      <w:pPr>
        <w:ind w:left="1080"/>
        <w:rPr>
          <w:b/>
        </w:rPr>
      </w:pPr>
      <w:proofErr w:type="gramStart"/>
      <w:r w:rsidRPr="00542026">
        <w:rPr>
          <w:b/>
        </w:rPr>
        <w:t xml:space="preserve">Single lane </w:t>
      </w:r>
      <w:r w:rsidR="00625143" w:rsidRPr="00542026">
        <w:rPr>
          <w:b/>
        </w:rPr>
        <w:t xml:space="preserve">or full track </w:t>
      </w:r>
      <w:r w:rsidRPr="00542026">
        <w:rPr>
          <w:b/>
        </w:rPr>
        <w:t>rental</w:t>
      </w:r>
      <w:r w:rsidR="00542026" w:rsidRPr="00542026">
        <w:rPr>
          <w:b/>
        </w:rPr>
        <w:t>.</w:t>
      </w:r>
      <w:proofErr w:type="gramEnd"/>
      <w:r w:rsidR="00542026" w:rsidRPr="00542026">
        <w:rPr>
          <w:b/>
        </w:rPr>
        <w:t xml:space="preserve"> </w:t>
      </w:r>
    </w:p>
    <w:p w:rsidR="003D51F5" w:rsidRDefault="003D51F5" w:rsidP="003D51F5">
      <w:pPr>
        <w:pStyle w:val="ListParagraph"/>
        <w:numPr>
          <w:ilvl w:val="0"/>
          <w:numId w:val="4"/>
        </w:numPr>
      </w:pPr>
      <w:r>
        <w:t>Lane rentals must adhere to the ratio of 10 users per lane at all times</w:t>
      </w:r>
    </w:p>
    <w:p w:rsidR="003D51F5" w:rsidRDefault="003D51F5" w:rsidP="003D51F5">
      <w:pPr>
        <w:pStyle w:val="ListParagraph"/>
        <w:numPr>
          <w:ilvl w:val="0"/>
          <w:numId w:val="4"/>
        </w:numPr>
      </w:pPr>
      <w:r>
        <w:t xml:space="preserve">All timing, warm-ups, video, </w:t>
      </w:r>
      <w:proofErr w:type="spellStart"/>
      <w:r>
        <w:t>etc</w:t>
      </w:r>
      <w:proofErr w:type="spellEnd"/>
      <w:r>
        <w:t xml:space="preserve"> must take place in rented lanes and not in lanes designated for public use</w:t>
      </w:r>
      <w:r w:rsidR="001736E4">
        <w:t xml:space="preserve"> or other users.</w:t>
      </w:r>
    </w:p>
    <w:p w:rsidR="003D51F5" w:rsidRDefault="003D51F5" w:rsidP="003D51F5">
      <w:pPr>
        <w:pStyle w:val="ListParagraph"/>
        <w:numPr>
          <w:ilvl w:val="0"/>
          <w:numId w:val="4"/>
        </w:numPr>
      </w:pPr>
      <w:r>
        <w:t>Full payment for rental will be due at time of booking</w:t>
      </w:r>
    </w:p>
    <w:p w:rsidR="00CE3906" w:rsidRDefault="00CE3906" w:rsidP="00CE3906">
      <w:pPr>
        <w:pStyle w:val="ListParagraph"/>
        <w:ind w:left="1800"/>
      </w:pPr>
      <w:r>
        <w:t xml:space="preserve"> </w:t>
      </w:r>
    </w:p>
    <w:p w:rsidR="003D51F5" w:rsidRPr="00530EC9" w:rsidRDefault="003D51F5" w:rsidP="003D51F5">
      <w:pPr>
        <w:pStyle w:val="ListParagraph"/>
        <w:numPr>
          <w:ilvl w:val="0"/>
          <w:numId w:val="1"/>
        </w:numPr>
        <w:rPr>
          <w:b/>
        </w:rPr>
      </w:pPr>
      <w:r w:rsidRPr="00530EC9">
        <w:rPr>
          <w:b/>
        </w:rPr>
        <w:t xml:space="preserve">Further stipulations </w:t>
      </w:r>
    </w:p>
    <w:p w:rsidR="003D51F5" w:rsidRDefault="003D51F5" w:rsidP="003D51F5">
      <w:pPr>
        <w:pStyle w:val="ListParagraph"/>
        <w:numPr>
          <w:ilvl w:val="1"/>
          <w:numId w:val="1"/>
        </w:numPr>
      </w:pPr>
      <w:r>
        <w:t>PISE does not accept overnight bookings</w:t>
      </w:r>
    </w:p>
    <w:p w:rsidR="003D51F5" w:rsidRDefault="003D51F5" w:rsidP="003D51F5">
      <w:pPr>
        <w:pStyle w:val="ListParagraph"/>
        <w:numPr>
          <w:ilvl w:val="1"/>
          <w:numId w:val="1"/>
        </w:numPr>
      </w:pPr>
      <w:r>
        <w:t>All single- time rental requests must be received by Thursday at 3:30pm for the following Monday through Sunday time period</w:t>
      </w:r>
    </w:p>
    <w:p w:rsidR="003D51F5" w:rsidRDefault="003D51F5" w:rsidP="003D51F5">
      <w:pPr>
        <w:pStyle w:val="ListParagraph"/>
        <w:numPr>
          <w:ilvl w:val="1"/>
          <w:numId w:val="1"/>
        </w:numPr>
      </w:pPr>
      <w:r>
        <w:t>All organized groups must have their own insurance for any bookings</w:t>
      </w:r>
    </w:p>
    <w:p w:rsidR="003D51F5" w:rsidRDefault="003D51F5" w:rsidP="003D51F5">
      <w:pPr>
        <w:pStyle w:val="ListParagraph"/>
        <w:numPr>
          <w:ilvl w:val="1"/>
          <w:numId w:val="1"/>
        </w:numPr>
      </w:pPr>
      <w:r>
        <w:t>If group is more than 15 minutes late, without notice, the booking will be forfeited and track will be used for public use.  Group will not receive a refund if they are late or a no- show</w:t>
      </w:r>
    </w:p>
    <w:p w:rsidR="00CE3906" w:rsidRDefault="00CE3906" w:rsidP="003D51F5">
      <w:pPr>
        <w:pStyle w:val="ListParagraph"/>
        <w:numPr>
          <w:ilvl w:val="1"/>
          <w:numId w:val="1"/>
        </w:numPr>
      </w:pPr>
      <w:r>
        <w:t>Track is not to be used with icy or covered in snow</w:t>
      </w:r>
    </w:p>
    <w:p w:rsidR="00CE3906" w:rsidRDefault="00CE3906" w:rsidP="00CE3906">
      <w:pPr>
        <w:pStyle w:val="ListParagraph"/>
        <w:ind w:left="1440"/>
      </w:pPr>
    </w:p>
    <w:p w:rsidR="0048081F" w:rsidRPr="00530EC9" w:rsidRDefault="0048081F" w:rsidP="0048081F">
      <w:pPr>
        <w:pStyle w:val="ListParagraph"/>
        <w:numPr>
          <w:ilvl w:val="0"/>
          <w:numId w:val="1"/>
        </w:numPr>
        <w:rPr>
          <w:b/>
        </w:rPr>
      </w:pPr>
      <w:r w:rsidRPr="00530EC9">
        <w:rPr>
          <w:b/>
        </w:rPr>
        <w:t>Cancellation Policy</w:t>
      </w:r>
    </w:p>
    <w:p w:rsidR="0048081F" w:rsidRPr="0048081F" w:rsidRDefault="0048081F" w:rsidP="0048081F">
      <w:pPr>
        <w:pStyle w:val="ListParagraph"/>
      </w:pPr>
    </w:p>
    <w:p w:rsidR="0048081F" w:rsidRPr="0048081F" w:rsidRDefault="0048081F" w:rsidP="0048081F">
      <w:pPr>
        <w:spacing w:after="150" w:line="300" w:lineRule="atLeast"/>
        <w:rPr>
          <w:rFonts w:ascii="Helvetica" w:eastAsia="Times New Roman" w:hAnsi="Helvetica" w:cs="Helvetica"/>
          <w:color w:val="5A5A5A"/>
          <w:sz w:val="21"/>
          <w:szCs w:val="21"/>
          <w:lang w:val="en-US" w:eastAsia="en-CA"/>
        </w:rPr>
      </w:pPr>
      <w:r w:rsidRPr="0048081F">
        <w:rPr>
          <w:rFonts w:ascii="Helvetica" w:eastAsia="Times New Roman" w:hAnsi="Helvetica" w:cs="Helvetica"/>
          <w:color w:val="5A5A5A"/>
          <w:sz w:val="21"/>
          <w:szCs w:val="21"/>
          <w:lang w:val="en-US" w:eastAsia="en-CA"/>
        </w:rPr>
        <w:t>In the event of cancellation, a written cancellation must be provided to PISE by letter addressed to:</w:t>
      </w:r>
    </w:p>
    <w:p w:rsidR="0048081F" w:rsidRPr="0048081F" w:rsidRDefault="0048081F" w:rsidP="0048081F">
      <w:pPr>
        <w:spacing w:after="150" w:line="300" w:lineRule="atLeast"/>
        <w:rPr>
          <w:rFonts w:ascii="Helvetica" w:eastAsia="Times New Roman" w:hAnsi="Helvetica" w:cs="Helvetica"/>
          <w:color w:val="5A5A5A"/>
          <w:sz w:val="21"/>
          <w:szCs w:val="21"/>
          <w:lang w:val="en-US" w:eastAsia="en-CA"/>
        </w:rPr>
      </w:pPr>
      <w:r w:rsidRPr="0048081F">
        <w:rPr>
          <w:rFonts w:ascii="Helvetica" w:eastAsia="Times New Roman" w:hAnsi="Helvetica" w:cs="Helvetica"/>
          <w:b/>
          <w:bCs/>
          <w:color w:val="5A5A5A"/>
          <w:sz w:val="21"/>
          <w:szCs w:val="21"/>
          <w:lang w:val="en-US" w:eastAsia="en-CA"/>
        </w:rPr>
        <w:t>Jodi Hensel</w:t>
      </w:r>
      <w:r w:rsidRPr="0048081F">
        <w:rPr>
          <w:rFonts w:ascii="Helvetica" w:eastAsia="Times New Roman" w:hAnsi="Helvetica" w:cs="Helvetica"/>
          <w:color w:val="5A5A5A"/>
          <w:sz w:val="21"/>
          <w:szCs w:val="21"/>
          <w:lang w:val="en-US" w:eastAsia="en-CA"/>
        </w:rPr>
        <w:br/>
      </w:r>
      <w:r w:rsidRPr="0048081F">
        <w:rPr>
          <w:rFonts w:ascii="Helvetica" w:eastAsia="Times New Roman" w:hAnsi="Helvetica" w:cs="Helvetica"/>
          <w:b/>
          <w:bCs/>
          <w:color w:val="5A5A5A"/>
          <w:sz w:val="21"/>
          <w:szCs w:val="21"/>
          <w:lang w:val="en-US" w:eastAsia="en-CA"/>
        </w:rPr>
        <w:t>4371 Interurban Road</w:t>
      </w:r>
      <w:r w:rsidRPr="0048081F">
        <w:rPr>
          <w:rFonts w:ascii="Helvetica" w:eastAsia="Times New Roman" w:hAnsi="Helvetica" w:cs="Helvetica"/>
          <w:color w:val="5A5A5A"/>
          <w:sz w:val="21"/>
          <w:szCs w:val="21"/>
          <w:lang w:val="en-US" w:eastAsia="en-CA"/>
        </w:rPr>
        <w:br/>
      </w:r>
      <w:r w:rsidRPr="0048081F">
        <w:rPr>
          <w:rFonts w:ascii="Helvetica" w:eastAsia="Times New Roman" w:hAnsi="Helvetica" w:cs="Helvetica"/>
          <w:b/>
          <w:bCs/>
          <w:color w:val="5A5A5A"/>
          <w:sz w:val="21"/>
          <w:szCs w:val="21"/>
          <w:lang w:val="en-US" w:eastAsia="en-CA"/>
        </w:rPr>
        <w:t>Victoria, BC</w:t>
      </w:r>
      <w:r w:rsidRPr="0048081F">
        <w:rPr>
          <w:rFonts w:ascii="Helvetica" w:eastAsia="Times New Roman" w:hAnsi="Helvetica" w:cs="Helvetica"/>
          <w:color w:val="5A5A5A"/>
          <w:sz w:val="21"/>
          <w:szCs w:val="21"/>
          <w:lang w:val="en-US" w:eastAsia="en-CA"/>
        </w:rPr>
        <w:br/>
      </w:r>
      <w:r w:rsidRPr="0048081F">
        <w:rPr>
          <w:rFonts w:ascii="Helvetica" w:eastAsia="Times New Roman" w:hAnsi="Helvetica" w:cs="Helvetica"/>
          <w:b/>
          <w:bCs/>
          <w:color w:val="5A5A5A"/>
          <w:sz w:val="21"/>
          <w:szCs w:val="21"/>
          <w:lang w:val="en-US" w:eastAsia="en-CA"/>
        </w:rPr>
        <w:t xml:space="preserve">V9E 2C5 </w:t>
      </w:r>
      <w:r w:rsidRPr="0048081F">
        <w:rPr>
          <w:rFonts w:ascii="Helvetica" w:eastAsia="Times New Roman" w:hAnsi="Helvetica" w:cs="Helvetica"/>
          <w:color w:val="5A5A5A"/>
          <w:sz w:val="21"/>
          <w:szCs w:val="21"/>
          <w:lang w:val="en-US" w:eastAsia="en-CA"/>
        </w:rPr>
        <w:br/>
        <w:t>Or</w:t>
      </w:r>
    </w:p>
    <w:p w:rsidR="0048081F" w:rsidRPr="0048081F" w:rsidRDefault="0048081F" w:rsidP="0048081F">
      <w:pPr>
        <w:spacing w:after="150" w:line="300" w:lineRule="atLeast"/>
        <w:rPr>
          <w:rFonts w:ascii="Helvetica" w:eastAsia="Times New Roman" w:hAnsi="Helvetica" w:cs="Helvetica"/>
          <w:color w:val="5A5A5A"/>
          <w:sz w:val="21"/>
          <w:szCs w:val="21"/>
          <w:lang w:val="en-US" w:eastAsia="en-CA"/>
        </w:rPr>
      </w:pPr>
      <w:proofErr w:type="gramStart"/>
      <w:r w:rsidRPr="0048081F">
        <w:rPr>
          <w:rFonts w:ascii="Helvetica" w:eastAsia="Times New Roman" w:hAnsi="Helvetica" w:cs="Helvetica"/>
          <w:color w:val="5A5A5A"/>
          <w:sz w:val="21"/>
          <w:szCs w:val="21"/>
          <w:lang w:val="en-US" w:eastAsia="en-CA"/>
        </w:rPr>
        <w:t>by</w:t>
      </w:r>
      <w:proofErr w:type="gramEnd"/>
      <w:r w:rsidRPr="0048081F">
        <w:rPr>
          <w:rFonts w:ascii="Helvetica" w:eastAsia="Times New Roman" w:hAnsi="Helvetica" w:cs="Helvetica"/>
          <w:color w:val="5A5A5A"/>
          <w:sz w:val="21"/>
          <w:szCs w:val="21"/>
          <w:lang w:val="en-US" w:eastAsia="en-CA"/>
        </w:rPr>
        <w:t xml:space="preserve"> email (</w:t>
      </w:r>
      <w:hyperlink r:id="rId9" w:history="1">
        <w:r w:rsidRPr="0048081F">
          <w:rPr>
            <w:rFonts w:ascii="Helvetica" w:eastAsia="Times New Roman" w:hAnsi="Helvetica" w:cs="Helvetica"/>
            <w:color w:val="0088CC"/>
            <w:sz w:val="21"/>
            <w:szCs w:val="21"/>
            <w:lang w:val="en-US" w:eastAsia="en-CA"/>
          </w:rPr>
          <w:t>bookings@piseworld.com</w:t>
        </w:r>
      </w:hyperlink>
      <w:r w:rsidRPr="0048081F">
        <w:rPr>
          <w:rFonts w:ascii="Helvetica" w:eastAsia="Times New Roman" w:hAnsi="Helvetica" w:cs="Helvetica"/>
          <w:color w:val="5A5A5A"/>
          <w:sz w:val="21"/>
          <w:szCs w:val="21"/>
          <w:lang w:val="en-US" w:eastAsia="en-CA"/>
        </w:rPr>
        <w:t>) the following policy shall apply:</w:t>
      </w:r>
    </w:p>
    <w:p w:rsidR="0048081F" w:rsidRPr="0048081F" w:rsidRDefault="0048081F" w:rsidP="0048081F">
      <w:pPr>
        <w:numPr>
          <w:ilvl w:val="0"/>
          <w:numId w:val="5"/>
        </w:numPr>
        <w:spacing w:before="100" w:beforeAutospacing="1" w:after="100" w:afterAutospacing="1" w:line="300" w:lineRule="atLeast"/>
        <w:ind w:left="75"/>
        <w:rPr>
          <w:rFonts w:ascii="Helvetica" w:eastAsia="Times New Roman" w:hAnsi="Helvetica" w:cs="Helvetica"/>
          <w:color w:val="5A5A5A"/>
          <w:sz w:val="21"/>
          <w:szCs w:val="21"/>
          <w:lang w:val="en-US" w:eastAsia="en-CA"/>
        </w:rPr>
      </w:pPr>
      <w:r w:rsidRPr="0048081F">
        <w:rPr>
          <w:rFonts w:ascii="Helvetica" w:eastAsia="Times New Roman" w:hAnsi="Helvetica" w:cs="Helvetica"/>
          <w:color w:val="5A5A5A"/>
          <w:sz w:val="21"/>
          <w:szCs w:val="21"/>
          <w:lang w:val="en-US" w:eastAsia="en-CA"/>
        </w:rPr>
        <w:t>If cancellation is received more than 30 days prior to the facility usage, the Users will be reimbursed all fees with the exception of a $10 administrative fee.</w:t>
      </w:r>
    </w:p>
    <w:p w:rsidR="0048081F" w:rsidRPr="0048081F" w:rsidRDefault="0048081F" w:rsidP="0048081F">
      <w:pPr>
        <w:numPr>
          <w:ilvl w:val="0"/>
          <w:numId w:val="6"/>
        </w:numPr>
        <w:spacing w:before="100" w:beforeAutospacing="1" w:after="100" w:afterAutospacing="1" w:line="300" w:lineRule="atLeast"/>
        <w:ind w:left="75"/>
        <w:rPr>
          <w:rFonts w:ascii="Helvetica" w:eastAsia="Times New Roman" w:hAnsi="Helvetica" w:cs="Helvetica"/>
          <w:color w:val="5A5A5A"/>
          <w:sz w:val="21"/>
          <w:szCs w:val="21"/>
          <w:lang w:val="en-US" w:eastAsia="en-CA"/>
        </w:rPr>
      </w:pPr>
      <w:r w:rsidRPr="0048081F">
        <w:rPr>
          <w:rFonts w:ascii="Helvetica" w:eastAsia="Times New Roman" w:hAnsi="Helvetica" w:cs="Helvetica"/>
          <w:color w:val="5A5A5A"/>
          <w:sz w:val="21"/>
          <w:szCs w:val="21"/>
          <w:lang w:val="en-US" w:eastAsia="en-CA"/>
        </w:rPr>
        <w:t>If cancellation is received less than 30 days prior to the event, the Users will be reimbursed 50% of the total rental fees. If within 24 hours entire fee will be levied.</w:t>
      </w:r>
    </w:p>
    <w:p w:rsidR="0048081F" w:rsidRPr="0048081F" w:rsidRDefault="0048081F" w:rsidP="0048081F">
      <w:pPr>
        <w:spacing w:after="150" w:line="300" w:lineRule="atLeast"/>
        <w:rPr>
          <w:rFonts w:ascii="Helvetica" w:eastAsia="Times New Roman" w:hAnsi="Helvetica" w:cs="Helvetica"/>
          <w:color w:val="5A5A5A"/>
          <w:sz w:val="21"/>
          <w:szCs w:val="21"/>
          <w:lang w:val="en-US" w:eastAsia="en-CA"/>
        </w:rPr>
      </w:pPr>
      <w:r w:rsidRPr="0048081F">
        <w:rPr>
          <w:rFonts w:ascii="Helvetica" w:eastAsia="Times New Roman" w:hAnsi="Helvetica" w:cs="Helvetica"/>
          <w:b/>
          <w:bCs/>
          <w:color w:val="5A5A5A"/>
          <w:sz w:val="21"/>
          <w:szCs w:val="21"/>
          <w:lang w:val="en-US" w:eastAsia="en-CA"/>
        </w:rPr>
        <w:t xml:space="preserve">Phone call cancellations will not be accepted. </w:t>
      </w:r>
      <w:r w:rsidRPr="0048081F">
        <w:rPr>
          <w:rFonts w:ascii="Helvetica" w:eastAsia="Times New Roman" w:hAnsi="Helvetica" w:cs="Helvetica"/>
          <w:color w:val="5A5A5A"/>
          <w:sz w:val="21"/>
          <w:szCs w:val="21"/>
          <w:lang w:val="en-US" w:eastAsia="en-CA"/>
        </w:rPr>
        <w:t>Once a written notice is received by a representative of PISE confirmation of the cancellation will be emailed to the Users. Your rental will not be considered cancelled without this confirmation.</w:t>
      </w:r>
    </w:p>
    <w:p w:rsidR="0048081F" w:rsidRPr="0048081F" w:rsidRDefault="0048081F" w:rsidP="0048081F">
      <w:pPr>
        <w:spacing w:after="150" w:line="300" w:lineRule="atLeast"/>
        <w:rPr>
          <w:rFonts w:ascii="Helvetica" w:eastAsia="Times New Roman" w:hAnsi="Helvetica" w:cs="Helvetica"/>
          <w:color w:val="5A5A5A"/>
          <w:sz w:val="21"/>
          <w:szCs w:val="21"/>
          <w:lang w:val="en-US" w:eastAsia="en-CA"/>
        </w:rPr>
      </w:pPr>
      <w:r w:rsidRPr="0048081F">
        <w:rPr>
          <w:rFonts w:ascii="Helvetica" w:eastAsia="Times New Roman" w:hAnsi="Helvetica" w:cs="Helvetica"/>
          <w:color w:val="5A5A5A"/>
          <w:sz w:val="21"/>
          <w:szCs w:val="21"/>
          <w:lang w:val="en-US" w:eastAsia="en-CA"/>
        </w:rPr>
        <w:t>PISE reserves the right to cancel a booking or terminate this agreement where:</w:t>
      </w:r>
    </w:p>
    <w:p w:rsidR="0048081F" w:rsidRPr="0048081F" w:rsidRDefault="0048081F" w:rsidP="0048081F">
      <w:pPr>
        <w:numPr>
          <w:ilvl w:val="0"/>
          <w:numId w:val="7"/>
        </w:numPr>
        <w:spacing w:before="100" w:beforeAutospacing="1" w:after="100" w:afterAutospacing="1" w:line="300" w:lineRule="atLeast"/>
        <w:ind w:left="75"/>
        <w:rPr>
          <w:rFonts w:ascii="Helvetica" w:eastAsia="Times New Roman" w:hAnsi="Helvetica" w:cs="Helvetica"/>
          <w:color w:val="5A5A5A"/>
          <w:sz w:val="21"/>
          <w:szCs w:val="21"/>
          <w:lang w:val="en-US" w:eastAsia="en-CA"/>
        </w:rPr>
      </w:pPr>
      <w:r w:rsidRPr="0048081F">
        <w:rPr>
          <w:rFonts w:ascii="Helvetica" w:eastAsia="Times New Roman" w:hAnsi="Helvetica" w:cs="Helvetica"/>
          <w:color w:val="5A5A5A"/>
          <w:sz w:val="21"/>
          <w:szCs w:val="21"/>
          <w:lang w:val="en-US" w:eastAsia="en-CA"/>
        </w:rPr>
        <w:t>PISE will not exercise its right to cancel a booking in an unreasonable manner and will provide as much notice to the Users as possible. PISE will cancel only if it is unable to hold up its obligations for reasons including but not limited to emergency conditions. PISE will endeavor to provide the Users with an alternate facility. If the alternate facility is not suitable to the Users, as much notice as possible will be given and the full fees will be reimbursed.</w:t>
      </w:r>
    </w:p>
    <w:p w:rsidR="0048081F" w:rsidRDefault="0048081F" w:rsidP="0048081F">
      <w:pPr>
        <w:numPr>
          <w:ilvl w:val="0"/>
          <w:numId w:val="7"/>
        </w:numPr>
        <w:spacing w:before="100" w:beforeAutospacing="1" w:after="100" w:afterAutospacing="1" w:line="300" w:lineRule="atLeast"/>
        <w:ind w:left="75"/>
        <w:rPr>
          <w:rFonts w:ascii="Helvetica" w:eastAsia="Times New Roman" w:hAnsi="Helvetica" w:cs="Helvetica"/>
          <w:color w:val="5A5A5A"/>
          <w:sz w:val="21"/>
          <w:szCs w:val="21"/>
          <w:lang w:val="en-US" w:eastAsia="en-CA"/>
        </w:rPr>
      </w:pPr>
      <w:r w:rsidRPr="0048081F">
        <w:rPr>
          <w:rFonts w:ascii="Helvetica" w:eastAsia="Times New Roman" w:hAnsi="Helvetica" w:cs="Helvetica"/>
          <w:color w:val="5A5A5A"/>
          <w:sz w:val="21"/>
          <w:szCs w:val="21"/>
          <w:lang w:val="en-US" w:eastAsia="en-CA"/>
        </w:rPr>
        <w:t>Where PISE cancels a booking for any reason within this agreement, the Users agrees that PISE is not responsible or liable for any loss or damage suffered by the Users.</w:t>
      </w:r>
    </w:p>
    <w:p w:rsidR="00FA418E" w:rsidRPr="00530EC9" w:rsidRDefault="00FA418E" w:rsidP="00FA418E">
      <w:pPr>
        <w:pStyle w:val="ListParagraph"/>
        <w:numPr>
          <w:ilvl w:val="0"/>
          <w:numId w:val="1"/>
        </w:numPr>
        <w:spacing w:before="100" w:beforeAutospacing="1" w:after="100" w:afterAutospacing="1" w:line="300" w:lineRule="atLeast"/>
        <w:rPr>
          <w:rFonts w:ascii="Helvetica" w:eastAsia="Times New Roman" w:hAnsi="Helvetica" w:cs="Helvetica"/>
          <w:b/>
          <w:color w:val="5A5A5A"/>
          <w:sz w:val="21"/>
          <w:szCs w:val="21"/>
          <w:lang w:val="en-US" w:eastAsia="en-CA"/>
        </w:rPr>
      </w:pPr>
      <w:r w:rsidRPr="00530EC9">
        <w:rPr>
          <w:rFonts w:ascii="Helvetica" w:eastAsia="Times New Roman" w:hAnsi="Helvetica" w:cs="Helvetica"/>
          <w:b/>
          <w:color w:val="5A5A5A"/>
          <w:sz w:val="21"/>
          <w:szCs w:val="21"/>
          <w:lang w:val="en-US" w:eastAsia="en-CA"/>
        </w:rPr>
        <w:t>Rates</w:t>
      </w:r>
      <w:r w:rsidR="00823F1D" w:rsidRPr="00530EC9">
        <w:rPr>
          <w:rFonts w:ascii="Helvetica" w:eastAsia="Times New Roman" w:hAnsi="Helvetica" w:cs="Helvetica"/>
          <w:b/>
          <w:color w:val="5A5A5A"/>
          <w:sz w:val="21"/>
          <w:szCs w:val="21"/>
          <w:lang w:val="en-US" w:eastAsia="en-CA"/>
        </w:rPr>
        <w:t>:</w:t>
      </w:r>
    </w:p>
    <w:p w:rsidR="00823F1D" w:rsidRDefault="00823F1D" w:rsidP="00823F1D">
      <w:pPr>
        <w:pStyle w:val="ListParagraph"/>
        <w:spacing w:before="100" w:beforeAutospacing="1" w:after="100" w:afterAutospacing="1" w:line="300" w:lineRule="atLeast"/>
        <w:rPr>
          <w:rFonts w:ascii="Helvetica" w:eastAsia="Times New Roman" w:hAnsi="Helvetica" w:cs="Helvetica"/>
          <w:color w:val="5A5A5A"/>
          <w:sz w:val="21"/>
          <w:szCs w:val="21"/>
          <w:lang w:val="en-US" w:eastAsia="en-CA"/>
        </w:rPr>
      </w:pPr>
      <w:r>
        <w:rPr>
          <w:rFonts w:ascii="Helvetica" w:eastAsia="Times New Roman" w:hAnsi="Helvetica" w:cs="Helvetica"/>
          <w:color w:val="5A5A5A"/>
          <w:sz w:val="21"/>
          <w:szCs w:val="21"/>
          <w:lang w:val="en-US" w:eastAsia="en-CA"/>
        </w:rPr>
        <w:t xml:space="preserve">Not for Profit </w:t>
      </w:r>
    </w:p>
    <w:p w:rsidR="00FA418E" w:rsidRDefault="00FA418E" w:rsidP="00FA418E">
      <w:pPr>
        <w:pStyle w:val="ListParagraph"/>
        <w:numPr>
          <w:ilvl w:val="1"/>
          <w:numId w:val="1"/>
        </w:numPr>
        <w:spacing w:before="100" w:beforeAutospacing="1" w:after="100" w:afterAutospacing="1" w:line="300" w:lineRule="atLeast"/>
        <w:rPr>
          <w:rFonts w:ascii="Helvetica" w:eastAsia="Times New Roman" w:hAnsi="Helvetica" w:cs="Helvetica"/>
          <w:color w:val="5A5A5A"/>
          <w:sz w:val="21"/>
          <w:szCs w:val="21"/>
          <w:lang w:val="en-US" w:eastAsia="en-CA"/>
        </w:rPr>
      </w:pPr>
      <w:r>
        <w:rPr>
          <w:rFonts w:ascii="Helvetica" w:eastAsia="Times New Roman" w:hAnsi="Helvetica" w:cs="Helvetica"/>
          <w:color w:val="5A5A5A"/>
          <w:sz w:val="21"/>
          <w:szCs w:val="21"/>
          <w:lang w:val="en-US" w:eastAsia="en-CA"/>
        </w:rPr>
        <w:t>Single Lane $18 per lane Max 3 lanes</w:t>
      </w:r>
    </w:p>
    <w:p w:rsidR="00FA418E" w:rsidRPr="00542026" w:rsidRDefault="001522B4" w:rsidP="00FA418E">
      <w:pPr>
        <w:pStyle w:val="ListParagraph"/>
        <w:numPr>
          <w:ilvl w:val="1"/>
          <w:numId w:val="1"/>
        </w:numPr>
        <w:spacing w:before="100" w:beforeAutospacing="1" w:after="100" w:afterAutospacing="1" w:line="300" w:lineRule="atLeast"/>
        <w:rPr>
          <w:rFonts w:ascii="Helvetica" w:eastAsia="Times New Roman" w:hAnsi="Helvetica" w:cs="Helvetica"/>
          <w:color w:val="5A5A5A"/>
          <w:sz w:val="21"/>
          <w:szCs w:val="21"/>
          <w:lang w:val="en-US" w:eastAsia="en-CA"/>
        </w:rPr>
      </w:pPr>
      <w:r>
        <w:rPr>
          <w:rFonts w:ascii="Helvetica" w:eastAsia="Times New Roman" w:hAnsi="Helvetica" w:cs="Helvetica"/>
          <w:color w:val="5A5A5A"/>
          <w:sz w:val="21"/>
          <w:szCs w:val="21"/>
          <w:lang w:val="en-US" w:eastAsia="en-CA"/>
        </w:rPr>
        <w:t xml:space="preserve">Full </w:t>
      </w:r>
      <w:r w:rsidRPr="00542026">
        <w:rPr>
          <w:rFonts w:ascii="Helvetica" w:eastAsia="Times New Roman" w:hAnsi="Helvetica" w:cs="Helvetica"/>
          <w:color w:val="5A5A5A"/>
          <w:sz w:val="21"/>
          <w:szCs w:val="21"/>
          <w:lang w:val="en-US" w:eastAsia="en-CA"/>
        </w:rPr>
        <w:t>track $100/</w:t>
      </w:r>
      <w:proofErr w:type="spellStart"/>
      <w:r w:rsidR="00FA418E" w:rsidRPr="00542026">
        <w:rPr>
          <w:rFonts w:ascii="Helvetica" w:eastAsia="Times New Roman" w:hAnsi="Helvetica" w:cs="Helvetica"/>
          <w:color w:val="5A5A5A"/>
          <w:sz w:val="21"/>
          <w:szCs w:val="21"/>
          <w:lang w:val="en-US" w:eastAsia="en-CA"/>
        </w:rPr>
        <w:t>hr</w:t>
      </w:r>
      <w:proofErr w:type="spellEnd"/>
    </w:p>
    <w:p w:rsidR="00530EC9" w:rsidRDefault="00530EC9" w:rsidP="00530EC9">
      <w:pPr>
        <w:pStyle w:val="ListParagraph"/>
        <w:spacing w:before="100" w:beforeAutospacing="1" w:after="100" w:afterAutospacing="1" w:line="300" w:lineRule="atLeast"/>
        <w:ind w:left="709"/>
        <w:rPr>
          <w:rFonts w:ascii="Helvetica" w:eastAsia="Times New Roman" w:hAnsi="Helvetica" w:cs="Helvetica"/>
          <w:color w:val="5A5A5A"/>
          <w:sz w:val="21"/>
          <w:szCs w:val="21"/>
          <w:lang w:val="en-US" w:eastAsia="en-CA"/>
        </w:rPr>
      </w:pPr>
      <w:r>
        <w:rPr>
          <w:rFonts w:ascii="Helvetica" w:eastAsia="Times New Roman" w:hAnsi="Helvetica" w:cs="Helvetica"/>
          <w:color w:val="5A5A5A"/>
          <w:sz w:val="21"/>
          <w:szCs w:val="21"/>
          <w:lang w:val="en-US" w:eastAsia="en-CA"/>
        </w:rPr>
        <w:t>Commercial Rates</w:t>
      </w:r>
    </w:p>
    <w:p w:rsidR="00530EC9" w:rsidRDefault="00530EC9" w:rsidP="00530EC9">
      <w:pPr>
        <w:pStyle w:val="ListParagraph"/>
        <w:numPr>
          <w:ilvl w:val="0"/>
          <w:numId w:val="9"/>
        </w:numPr>
        <w:spacing w:before="100" w:beforeAutospacing="1" w:after="100" w:afterAutospacing="1" w:line="300" w:lineRule="atLeast"/>
        <w:rPr>
          <w:rFonts w:ascii="Helvetica" w:eastAsia="Times New Roman" w:hAnsi="Helvetica" w:cs="Helvetica"/>
          <w:color w:val="5A5A5A"/>
          <w:sz w:val="21"/>
          <w:szCs w:val="21"/>
          <w:lang w:val="en-US" w:eastAsia="en-CA"/>
        </w:rPr>
      </w:pPr>
      <w:r>
        <w:rPr>
          <w:rFonts w:ascii="Helvetica" w:eastAsia="Times New Roman" w:hAnsi="Helvetica" w:cs="Helvetica"/>
          <w:color w:val="5A5A5A"/>
          <w:sz w:val="21"/>
          <w:szCs w:val="21"/>
          <w:lang w:val="en-US" w:eastAsia="en-CA"/>
        </w:rPr>
        <w:t>Single Lane $28/</w:t>
      </w:r>
      <w:proofErr w:type="spellStart"/>
      <w:r>
        <w:rPr>
          <w:rFonts w:ascii="Helvetica" w:eastAsia="Times New Roman" w:hAnsi="Helvetica" w:cs="Helvetica"/>
          <w:color w:val="5A5A5A"/>
          <w:sz w:val="21"/>
          <w:szCs w:val="21"/>
          <w:lang w:val="en-US" w:eastAsia="en-CA"/>
        </w:rPr>
        <w:t>hr</w:t>
      </w:r>
      <w:proofErr w:type="spellEnd"/>
      <w:r>
        <w:rPr>
          <w:rFonts w:ascii="Helvetica" w:eastAsia="Times New Roman" w:hAnsi="Helvetica" w:cs="Helvetica"/>
          <w:color w:val="5A5A5A"/>
          <w:sz w:val="21"/>
          <w:szCs w:val="21"/>
          <w:lang w:val="en-US" w:eastAsia="en-CA"/>
        </w:rPr>
        <w:t xml:space="preserve"> Max 3 lanes</w:t>
      </w:r>
    </w:p>
    <w:p w:rsidR="00530EC9" w:rsidRDefault="00530EC9" w:rsidP="00530EC9">
      <w:pPr>
        <w:pStyle w:val="ListParagraph"/>
        <w:numPr>
          <w:ilvl w:val="0"/>
          <w:numId w:val="9"/>
        </w:numPr>
        <w:spacing w:before="100" w:beforeAutospacing="1" w:after="100" w:afterAutospacing="1" w:line="300" w:lineRule="atLeast"/>
        <w:rPr>
          <w:rFonts w:ascii="Helvetica" w:eastAsia="Times New Roman" w:hAnsi="Helvetica" w:cs="Helvetica"/>
          <w:color w:val="5A5A5A"/>
          <w:sz w:val="21"/>
          <w:szCs w:val="21"/>
          <w:lang w:val="en-US" w:eastAsia="en-CA"/>
        </w:rPr>
      </w:pPr>
      <w:r>
        <w:rPr>
          <w:rFonts w:ascii="Helvetica" w:eastAsia="Times New Roman" w:hAnsi="Helvetica" w:cs="Helvetica"/>
          <w:color w:val="5A5A5A"/>
          <w:sz w:val="21"/>
          <w:szCs w:val="21"/>
          <w:lang w:val="en-US" w:eastAsia="en-CA"/>
        </w:rPr>
        <w:t>Full Track $150/</w:t>
      </w:r>
      <w:proofErr w:type="spellStart"/>
      <w:r>
        <w:rPr>
          <w:rFonts w:ascii="Helvetica" w:eastAsia="Times New Roman" w:hAnsi="Helvetica" w:cs="Helvetica"/>
          <w:color w:val="5A5A5A"/>
          <w:sz w:val="21"/>
          <w:szCs w:val="21"/>
          <w:lang w:val="en-US" w:eastAsia="en-CA"/>
        </w:rPr>
        <w:t>hr</w:t>
      </w:r>
      <w:proofErr w:type="spellEnd"/>
    </w:p>
    <w:p w:rsidR="00530EC9" w:rsidRPr="00530EC9" w:rsidRDefault="00530EC9" w:rsidP="00530EC9">
      <w:pPr>
        <w:spacing w:before="100" w:beforeAutospacing="1" w:after="100" w:afterAutospacing="1" w:line="300" w:lineRule="atLeast"/>
        <w:rPr>
          <w:rFonts w:ascii="Helvetica" w:eastAsia="Times New Roman" w:hAnsi="Helvetica" w:cs="Helvetica"/>
          <w:color w:val="5A5A5A"/>
          <w:sz w:val="21"/>
          <w:szCs w:val="21"/>
          <w:lang w:val="en-US" w:eastAsia="en-CA"/>
        </w:rPr>
      </w:pPr>
    </w:p>
    <w:p w:rsidR="00FA418E" w:rsidRPr="0048081F" w:rsidRDefault="00FA418E" w:rsidP="00FA418E">
      <w:pPr>
        <w:spacing w:before="100" w:beforeAutospacing="1" w:after="100" w:afterAutospacing="1" w:line="300" w:lineRule="atLeast"/>
        <w:rPr>
          <w:rFonts w:ascii="Helvetica" w:eastAsia="Times New Roman" w:hAnsi="Helvetica" w:cs="Helvetica"/>
          <w:color w:val="5A5A5A"/>
          <w:sz w:val="21"/>
          <w:szCs w:val="21"/>
          <w:lang w:val="en-US" w:eastAsia="en-CA"/>
        </w:rPr>
      </w:pPr>
    </w:p>
    <w:p w:rsidR="0048081F" w:rsidRPr="0048081F" w:rsidRDefault="0048081F" w:rsidP="0048081F">
      <w:pPr>
        <w:spacing w:after="0" w:line="300" w:lineRule="atLeast"/>
        <w:rPr>
          <w:rFonts w:ascii="Helvetica" w:eastAsia="Times New Roman" w:hAnsi="Helvetica" w:cs="Helvetica"/>
          <w:color w:val="5A5A5A"/>
          <w:sz w:val="21"/>
          <w:szCs w:val="21"/>
          <w:lang w:val="en-US" w:eastAsia="en-CA"/>
        </w:rPr>
      </w:pPr>
    </w:p>
    <w:p w:rsidR="0048081F" w:rsidRPr="0048081F" w:rsidRDefault="0048081F" w:rsidP="0048081F">
      <w:pPr>
        <w:spacing w:after="150" w:line="300" w:lineRule="atLeast"/>
        <w:rPr>
          <w:rFonts w:ascii="Helvetica" w:eastAsia="Times New Roman" w:hAnsi="Helvetica" w:cs="Helvetica"/>
          <w:color w:val="5A5A5A"/>
          <w:sz w:val="21"/>
          <w:szCs w:val="21"/>
          <w:lang w:val="en-US" w:eastAsia="en-CA"/>
        </w:rPr>
      </w:pPr>
    </w:p>
    <w:p w:rsidR="00C05AC2" w:rsidRDefault="00C05AC2" w:rsidP="00C05AC2"/>
    <w:p w:rsidR="00226F10" w:rsidRDefault="00226F10" w:rsidP="00226F10"/>
    <w:p w:rsidR="00435B46" w:rsidRDefault="00226F10" w:rsidP="00226F10">
      <w:pPr>
        <w:ind w:left="720"/>
      </w:pPr>
      <w:r>
        <w:t xml:space="preserve"> </w:t>
      </w:r>
    </w:p>
    <w:p w:rsidR="00435B46" w:rsidRDefault="00435B46" w:rsidP="00435B46">
      <w:pPr>
        <w:pStyle w:val="ListParagraph"/>
      </w:pPr>
    </w:p>
    <w:p w:rsidR="00435B46" w:rsidRDefault="00435B46" w:rsidP="00435B46">
      <w:pPr>
        <w:pStyle w:val="ListParagraph"/>
        <w:jc w:val="center"/>
      </w:pPr>
    </w:p>
    <w:p w:rsidR="00435B46" w:rsidRDefault="00435B46" w:rsidP="00435B46">
      <w:pPr>
        <w:pStyle w:val="ListParagraph"/>
        <w:jc w:val="center"/>
      </w:pPr>
    </w:p>
    <w:sectPr w:rsidR="00435B46" w:rsidSect="00436B6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15E" w:rsidRDefault="005E715E" w:rsidP="002E1A4D">
      <w:pPr>
        <w:spacing w:after="0" w:line="240" w:lineRule="auto"/>
      </w:pPr>
      <w:r>
        <w:separator/>
      </w:r>
    </w:p>
  </w:endnote>
  <w:endnote w:type="continuationSeparator" w:id="0">
    <w:p w:rsidR="005E715E" w:rsidRDefault="005E715E" w:rsidP="002E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D0" w:rsidRDefault="000F0E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D0" w:rsidRDefault="000F0E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D0" w:rsidRDefault="000F0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15E" w:rsidRDefault="005E715E" w:rsidP="002E1A4D">
      <w:pPr>
        <w:spacing w:after="0" w:line="240" w:lineRule="auto"/>
      </w:pPr>
      <w:r>
        <w:separator/>
      </w:r>
    </w:p>
  </w:footnote>
  <w:footnote w:type="continuationSeparator" w:id="0">
    <w:p w:rsidR="005E715E" w:rsidRDefault="005E715E" w:rsidP="002E1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D0" w:rsidRDefault="000F0E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D0" w:rsidRDefault="000F0E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D0" w:rsidRDefault="000F0E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1EEA"/>
    <w:multiLevelType w:val="hybridMultilevel"/>
    <w:tmpl w:val="54887A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179D265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B0F37CA"/>
    <w:multiLevelType w:val="multilevel"/>
    <w:tmpl w:val="DC1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E0DEA"/>
    <w:multiLevelType w:val="hybridMultilevel"/>
    <w:tmpl w:val="080AAACA"/>
    <w:lvl w:ilvl="0" w:tplc="BD3E94AE">
      <w:start w:val="1"/>
      <w:numFmt w:val="decimal"/>
      <w:lvlText w:val="%1."/>
      <w:lvlJc w:val="left"/>
      <w:pPr>
        <w:ind w:left="720" w:hanging="360"/>
      </w:pPr>
      <w:rPr>
        <w:rFonts w:hint="default"/>
        <w:b/>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EF30CEE"/>
    <w:multiLevelType w:val="hybridMultilevel"/>
    <w:tmpl w:val="4E64C948"/>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5">
    <w:nsid w:val="4F286646"/>
    <w:multiLevelType w:val="multilevel"/>
    <w:tmpl w:val="BCA2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316289"/>
    <w:multiLevelType w:val="hybridMultilevel"/>
    <w:tmpl w:val="CC78C5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69412617"/>
    <w:multiLevelType w:val="hybridMultilevel"/>
    <w:tmpl w:val="E104E6E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nsid w:val="76AA1CBF"/>
    <w:multiLevelType w:val="multilevel"/>
    <w:tmpl w:val="F6D8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7"/>
  </w:num>
  <w:num w:numId="5">
    <w:abstractNumId w:val="8"/>
  </w:num>
  <w:num w:numId="6">
    <w:abstractNumId w:val="2"/>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0D51"/>
    <w:rsid w:val="00042CB7"/>
    <w:rsid w:val="000F0ED0"/>
    <w:rsid w:val="001522B4"/>
    <w:rsid w:val="001736E4"/>
    <w:rsid w:val="001F74FE"/>
    <w:rsid w:val="00226F10"/>
    <w:rsid w:val="002301F8"/>
    <w:rsid w:val="002E1A4D"/>
    <w:rsid w:val="00346812"/>
    <w:rsid w:val="003D51F5"/>
    <w:rsid w:val="00435B46"/>
    <w:rsid w:val="00436B67"/>
    <w:rsid w:val="0046723E"/>
    <w:rsid w:val="0048081F"/>
    <w:rsid w:val="00530EC9"/>
    <w:rsid w:val="00542026"/>
    <w:rsid w:val="005908FA"/>
    <w:rsid w:val="005E715E"/>
    <w:rsid w:val="00625143"/>
    <w:rsid w:val="00645F29"/>
    <w:rsid w:val="006773E1"/>
    <w:rsid w:val="006B3AAB"/>
    <w:rsid w:val="00790D51"/>
    <w:rsid w:val="00802759"/>
    <w:rsid w:val="00823F1D"/>
    <w:rsid w:val="008A2A87"/>
    <w:rsid w:val="00B92CEE"/>
    <w:rsid w:val="00C05AC2"/>
    <w:rsid w:val="00CE3906"/>
    <w:rsid w:val="00D004F6"/>
    <w:rsid w:val="00D23CBC"/>
    <w:rsid w:val="00DB0FC0"/>
    <w:rsid w:val="00F42817"/>
    <w:rsid w:val="00F5447C"/>
    <w:rsid w:val="00FA418E"/>
    <w:rsid w:val="00FF60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B67"/>
  </w:style>
  <w:style w:type="paragraph" w:styleId="Heading1">
    <w:name w:val="heading 1"/>
    <w:basedOn w:val="Normal"/>
    <w:link w:val="Heading1Char"/>
    <w:uiPriority w:val="9"/>
    <w:qFormat/>
    <w:rsid w:val="0048081F"/>
    <w:pPr>
      <w:spacing w:before="150" w:after="150" w:line="720" w:lineRule="atLeast"/>
      <w:outlineLvl w:val="0"/>
    </w:pPr>
    <w:rPr>
      <w:rFonts w:ascii="inherit" w:eastAsia="Times New Roman" w:hAnsi="inherit" w:cs="Times New Roman"/>
      <w:b/>
      <w:bCs/>
      <w:color w:val="0073AA"/>
      <w:kern w:val="36"/>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D51"/>
    <w:rPr>
      <w:rFonts w:ascii="Tahoma" w:hAnsi="Tahoma" w:cs="Tahoma"/>
      <w:sz w:val="16"/>
      <w:szCs w:val="16"/>
    </w:rPr>
  </w:style>
  <w:style w:type="paragraph" w:styleId="ListParagraph">
    <w:name w:val="List Paragraph"/>
    <w:basedOn w:val="Normal"/>
    <w:uiPriority w:val="34"/>
    <w:qFormat/>
    <w:rsid w:val="00435B46"/>
    <w:pPr>
      <w:ind w:left="720"/>
      <w:contextualSpacing/>
    </w:pPr>
  </w:style>
  <w:style w:type="paragraph" w:styleId="Header">
    <w:name w:val="header"/>
    <w:basedOn w:val="Normal"/>
    <w:link w:val="HeaderChar"/>
    <w:uiPriority w:val="99"/>
    <w:semiHidden/>
    <w:unhideWhenUsed/>
    <w:rsid w:val="002E1A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1A4D"/>
  </w:style>
  <w:style w:type="paragraph" w:styleId="Footer">
    <w:name w:val="footer"/>
    <w:basedOn w:val="Normal"/>
    <w:link w:val="FooterChar"/>
    <w:uiPriority w:val="99"/>
    <w:semiHidden/>
    <w:unhideWhenUsed/>
    <w:rsid w:val="002E1A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1A4D"/>
  </w:style>
  <w:style w:type="character" w:customStyle="1" w:styleId="Heading1Char">
    <w:name w:val="Heading 1 Char"/>
    <w:basedOn w:val="DefaultParagraphFont"/>
    <w:link w:val="Heading1"/>
    <w:uiPriority w:val="9"/>
    <w:rsid w:val="0048081F"/>
    <w:rPr>
      <w:rFonts w:ascii="inherit" w:eastAsia="Times New Roman" w:hAnsi="inherit" w:cs="Times New Roman"/>
      <w:b/>
      <w:bCs/>
      <w:color w:val="0073AA"/>
      <w:kern w:val="36"/>
      <w:sz w:val="36"/>
      <w:szCs w:val="36"/>
      <w:lang w:eastAsia="en-CA"/>
    </w:rPr>
  </w:style>
  <w:style w:type="character" w:styleId="Hyperlink">
    <w:name w:val="Hyperlink"/>
    <w:basedOn w:val="DefaultParagraphFont"/>
    <w:uiPriority w:val="99"/>
    <w:semiHidden/>
    <w:unhideWhenUsed/>
    <w:rsid w:val="0048081F"/>
    <w:rPr>
      <w:strike w:val="0"/>
      <w:dstrike w:val="0"/>
      <w:color w:val="0088CC"/>
      <w:u w:val="none"/>
      <w:effect w:val="none"/>
    </w:rPr>
  </w:style>
  <w:style w:type="character" w:styleId="Strong">
    <w:name w:val="Strong"/>
    <w:basedOn w:val="DefaultParagraphFont"/>
    <w:uiPriority w:val="22"/>
    <w:qFormat/>
    <w:rsid w:val="0048081F"/>
    <w:rPr>
      <w:b/>
      <w:bCs/>
    </w:rPr>
  </w:style>
  <w:style w:type="paragraph" w:styleId="NormalWeb">
    <w:name w:val="Normal (Web)"/>
    <w:basedOn w:val="Normal"/>
    <w:uiPriority w:val="99"/>
    <w:semiHidden/>
    <w:unhideWhenUsed/>
    <w:rsid w:val="0048081F"/>
    <w:pPr>
      <w:spacing w:after="150" w:line="240" w:lineRule="auto"/>
    </w:pPr>
    <w:rPr>
      <w:rFonts w:ascii="Times New Roman" w:eastAsia="Times New Roman" w:hAnsi="Times New Roman" w:cs="Times New Roman"/>
      <w:sz w:val="24"/>
      <w:szCs w:val="24"/>
      <w:lang w:eastAsia="en-CA"/>
    </w:rPr>
  </w:style>
  <w:style w:type="paragraph" w:styleId="z-TopofForm">
    <w:name w:val="HTML Top of Form"/>
    <w:basedOn w:val="Normal"/>
    <w:next w:val="Normal"/>
    <w:link w:val="z-TopofFormChar"/>
    <w:hidden/>
    <w:uiPriority w:val="99"/>
    <w:semiHidden/>
    <w:unhideWhenUsed/>
    <w:rsid w:val="0048081F"/>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48081F"/>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48081F"/>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48081F"/>
    <w:rPr>
      <w:rFonts w:ascii="Arial" w:eastAsia="Times New Roman" w:hAnsi="Arial" w:cs="Arial"/>
      <w:vanish/>
      <w:sz w:val="16"/>
      <w:szCs w:val="16"/>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653823">
      <w:bodyDiv w:val="1"/>
      <w:marLeft w:val="0"/>
      <w:marRight w:val="0"/>
      <w:marTop w:val="0"/>
      <w:marBottom w:val="0"/>
      <w:divBdr>
        <w:top w:val="none" w:sz="0" w:space="0" w:color="auto"/>
        <w:left w:val="none" w:sz="0" w:space="0" w:color="auto"/>
        <w:bottom w:val="none" w:sz="0" w:space="0" w:color="auto"/>
        <w:right w:val="none" w:sz="0" w:space="0" w:color="auto"/>
      </w:divBdr>
      <w:divsChild>
        <w:div w:id="1530529694">
          <w:marLeft w:val="0"/>
          <w:marRight w:val="0"/>
          <w:marTop w:val="300"/>
          <w:marBottom w:val="300"/>
          <w:divBdr>
            <w:top w:val="none" w:sz="0" w:space="0" w:color="auto"/>
            <w:left w:val="none" w:sz="0" w:space="0" w:color="auto"/>
            <w:bottom w:val="none" w:sz="0" w:space="0" w:color="auto"/>
            <w:right w:val="none" w:sz="0" w:space="0" w:color="auto"/>
          </w:divBdr>
          <w:divsChild>
            <w:div w:id="1730880086">
              <w:marLeft w:val="0"/>
              <w:marRight w:val="0"/>
              <w:marTop w:val="0"/>
              <w:marBottom w:val="0"/>
              <w:divBdr>
                <w:top w:val="none" w:sz="0" w:space="0" w:color="auto"/>
                <w:left w:val="none" w:sz="0" w:space="0" w:color="auto"/>
                <w:bottom w:val="none" w:sz="0" w:space="0" w:color="auto"/>
                <w:right w:val="none" w:sz="0" w:space="0" w:color="auto"/>
              </w:divBdr>
              <w:divsChild>
                <w:div w:id="1747678242">
                  <w:marLeft w:val="-300"/>
                  <w:marRight w:val="0"/>
                  <w:marTop w:val="0"/>
                  <w:marBottom w:val="0"/>
                  <w:divBdr>
                    <w:top w:val="none" w:sz="0" w:space="0" w:color="auto"/>
                    <w:left w:val="none" w:sz="0" w:space="0" w:color="auto"/>
                    <w:bottom w:val="none" w:sz="0" w:space="0" w:color="auto"/>
                    <w:right w:val="none" w:sz="0" w:space="0" w:color="auto"/>
                  </w:divBdr>
                  <w:divsChild>
                    <w:div w:id="1584947388">
                      <w:marLeft w:val="0"/>
                      <w:marRight w:val="0"/>
                      <w:marTop w:val="0"/>
                      <w:marBottom w:val="0"/>
                      <w:divBdr>
                        <w:top w:val="none" w:sz="0" w:space="0" w:color="auto"/>
                        <w:left w:val="none" w:sz="0" w:space="0" w:color="auto"/>
                        <w:bottom w:val="none" w:sz="0" w:space="0" w:color="auto"/>
                        <w:right w:val="none" w:sz="0" w:space="0" w:color="auto"/>
                      </w:divBdr>
                      <w:divsChild>
                        <w:div w:id="2064525050">
                          <w:marLeft w:val="0"/>
                          <w:marRight w:val="0"/>
                          <w:marTop w:val="0"/>
                          <w:marBottom w:val="0"/>
                          <w:divBdr>
                            <w:top w:val="none" w:sz="0" w:space="0" w:color="auto"/>
                            <w:left w:val="none" w:sz="0" w:space="0" w:color="auto"/>
                            <w:bottom w:val="none" w:sz="0" w:space="0" w:color="auto"/>
                            <w:right w:val="none" w:sz="0" w:space="0" w:color="auto"/>
                          </w:divBdr>
                        </w:div>
                      </w:divsChild>
                    </w:div>
                    <w:div w:id="124127746">
                      <w:marLeft w:val="0"/>
                      <w:marRight w:val="0"/>
                      <w:marTop w:val="0"/>
                      <w:marBottom w:val="0"/>
                      <w:divBdr>
                        <w:top w:val="none" w:sz="0" w:space="0" w:color="auto"/>
                        <w:left w:val="none" w:sz="0" w:space="0" w:color="auto"/>
                        <w:bottom w:val="none" w:sz="0" w:space="0" w:color="auto"/>
                        <w:right w:val="none" w:sz="0" w:space="0" w:color="auto"/>
                      </w:divBdr>
                      <w:divsChild>
                        <w:div w:id="392194346">
                          <w:marLeft w:val="0"/>
                          <w:marRight w:val="0"/>
                          <w:marTop w:val="0"/>
                          <w:marBottom w:val="0"/>
                          <w:divBdr>
                            <w:top w:val="none" w:sz="0" w:space="0" w:color="auto"/>
                            <w:left w:val="none" w:sz="0" w:space="0" w:color="auto"/>
                            <w:bottom w:val="none" w:sz="0" w:space="0" w:color="auto"/>
                            <w:right w:val="none" w:sz="0" w:space="0" w:color="auto"/>
                          </w:divBdr>
                          <w:divsChild>
                            <w:div w:id="738289147">
                              <w:marLeft w:val="0"/>
                              <w:marRight w:val="0"/>
                              <w:marTop w:val="0"/>
                              <w:marBottom w:val="0"/>
                              <w:divBdr>
                                <w:top w:val="none" w:sz="0" w:space="0" w:color="auto"/>
                                <w:left w:val="none" w:sz="0" w:space="0" w:color="auto"/>
                                <w:bottom w:val="none" w:sz="0" w:space="0" w:color="auto"/>
                                <w:right w:val="none" w:sz="0" w:space="0" w:color="auto"/>
                              </w:divBdr>
                            </w:div>
                            <w:div w:id="37172647">
                              <w:marLeft w:val="0"/>
                              <w:marRight w:val="0"/>
                              <w:marTop w:val="0"/>
                              <w:marBottom w:val="0"/>
                              <w:divBdr>
                                <w:top w:val="none" w:sz="0" w:space="0" w:color="auto"/>
                                <w:left w:val="none" w:sz="0" w:space="0" w:color="auto"/>
                                <w:bottom w:val="none" w:sz="0" w:space="0" w:color="auto"/>
                                <w:right w:val="none" w:sz="0" w:space="0" w:color="auto"/>
                              </w:divBdr>
                            </w:div>
                            <w:div w:id="1859001811">
                              <w:marLeft w:val="0"/>
                              <w:marRight w:val="0"/>
                              <w:marTop w:val="0"/>
                              <w:marBottom w:val="0"/>
                              <w:divBdr>
                                <w:top w:val="none" w:sz="0" w:space="0" w:color="auto"/>
                                <w:left w:val="none" w:sz="0" w:space="0" w:color="auto"/>
                                <w:bottom w:val="none" w:sz="0" w:space="0" w:color="auto"/>
                                <w:right w:val="none" w:sz="0" w:space="0" w:color="auto"/>
                              </w:divBdr>
                            </w:div>
                            <w:div w:id="1219777773">
                              <w:marLeft w:val="0"/>
                              <w:marRight w:val="0"/>
                              <w:marTop w:val="0"/>
                              <w:marBottom w:val="0"/>
                              <w:divBdr>
                                <w:top w:val="none" w:sz="0" w:space="0" w:color="auto"/>
                                <w:left w:val="none" w:sz="0" w:space="0" w:color="auto"/>
                                <w:bottom w:val="none" w:sz="0" w:space="0" w:color="auto"/>
                                <w:right w:val="none" w:sz="0" w:space="0" w:color="auto"/>
                              </w:divBdr>
                            </w:div>
                            <w:div w:id="514073613">
                              <w:marLeft w:val="0"/>
                              <w:marRight w:val="0"/>
                              <w:marTop w:val="0"/>
                              <w:marBottom w:val="0"/>
                              <w:divBdr>
                                <w:top w:val="none" w:sz="0" w:space="0" w:color="auto"/>
                                <w:left w:val="none" w:sz="0" w:space="0" w:color="auto"/>
                                <w:bottom w:val="none" w:sz="0" w:space="0" w:color="auto"/>
                                <w:right w:val="none" w:sz="0" w:space="0" w:color="auto"/>
                              </w:divBdr>
                            </w:div>
                            <w:div w:id="545794179">
                              <w:marLeft w:val="0"/>
                              <w:marRight w:val="0"/>
                              <w:marTop w:val="0"/>
                              <w:marBottom w:val="0"/>
                              <w:divBdr>
                                <w:top w:val="none" w:sz="0" w:space="0" w:color="auto"/>
                                <w:left w:val="none" w:sz="0" w:space="0" w:color="auto"/>
                                <w:bottom w:val="none" w:sz="0" w:space="0" w:color="auto"/>
                                <w:right w:val="none" w:sz="0" w:space="0" w:color="auto"/>
                              </w:divBdr>
                            </w:div>
                            <w:div w:id="1111049022">
                              <w:marLeft w:val="0"/>
                              <w:marRight w:val="0"/>
                              <w:marTop w:val="0"/>
                              <w:marBottom w:val="0"/>
                              <w:divBdr>
                                <w:top w:val="none" w:sz="0" w:space="0" w:color="auto"/>
                                <w:left w:val="none" w:sz="0" w:space="0" w:color="auto"/>
                                <w:bottom w:val="none" w:sz="0" w:space="0" w:color="auto"/>
                                <w:right w:val="none" w:sz="0" w:space="0" w:color="auto"/>
                              </w:divBdr>
                            </w:div>
                            <w:div w:id="11176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okings@piseworld.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617</TotalTime>
  <Pages>1</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Canadian Sport Centre Pacific</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jhensel</dc:creator>
  <cp:lastModifiedBy>Jodi Hensel</cp:lastModifiedBy>
  <cp:revision>21</cp:revision>
  <cp:lastPrinted>2016-10-06T16:19:00Z</cp:lastPrinted>
  <dcterms:created xsi:type="dcterms:W3CDTF">2016-06-14T15:55:00Z</dcterms:created>
  <dcterms:modified xsi:type="dcterms:W3CDTF">2017-02-23T21:58:00Z</dcterms:modified>
</cp:coreProperties>
</file>